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6033"/>
      </w:tblGrid>
      <w:tr w:rsidR="00A93623" w:rsidRPr="00623A7D" w14:paraId="36296F4E" w14:textId="77777777" w:rsidTr="00A93623">
        <w:tc>
          <w:tcPr>
            <w:tcW w:w="3042" w:type="dxa"/>
            <w:vAlign w:val="center"/>
          </w:tcPr>
          <w:p w14:paraId="5A952813" w14:textId="77777777" w:rsidR="00A93623" w:rsidRPr="00B364A2" w:rsidRDefault="00A93623" w:rsidP="00A93623">
            <w:pPr>
              <w:pStyle w:val="Heading1"/>
              <w:spacing w:line="276" w:lineRule="auto"/>
              <w:ind w:left="-100" w:right="-111"/>
              <w:jc w:val="center"/>
              <w:outlineLvl w:val="0"/>
              <w:rPr>
                <w:szCs w:val="26"/>
                <w:lang w:val="en-US"/>
              </w:rPr>
            </w:pPr>
            <w:r w:rsidRPr="00B364A2">
              <w:rPr>
                <w:noProof/>
                <w:szCs w:val="26"/>
                <w:lang w:val="en-US"/>
              </w:rPr>
              <mc:AlternateContent>
                <mc:Choice Requires="wps">
                  <w:drawing>
                    <wp:anchor distT="0" distB="0" distL="114300" distR="114300" simplePos="0" relativeHeight="251662336" behindDoc="0" locked="0" layoutInCell="1" allowOverlap="1" wp14:anchorId="2C2D1C8F" wp14:editId="59AD76EF">
                      <wp:simplePos x="0" y="0"/>
                      <wp:positionH relativeFrom="column">
                        <wp:posOffset>492760</wp:posOffset>
                      </wp:positionH>
                      <wp:positionV relativeFrom="paragraph">
                        <wp:posOffset>429895</wp:posOffset>
                      </wp:positionV>
                      <wp:extent cx="77216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0B18BB" id="_x0000_t32" coordsize="21600,21600" o:spt="32" o:oned="t" path="m,l21600,21600e" filled="f">
                      <v:path arrowok="t" fillok="f" o:connecttype="none"/>
                      <o:lock v:ext="edit" shapetype="t"/>
                    </v:shapetype>
                    <v:shape id="AutoShape 3" o:spid="_x0000_s1026" type="#_x0000_t32" style="position:absolute;margin-left:38.8pt;margin-top:33.85pt;width:6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A9twEAAFUDAAAOAAAAZHJzL2Uyb0RvYy54bWysU8Fu2zAMvQ/YPwi6L44DtN2MOD2k6y7d&#10;FqDdBzCSbAuTRYFUYufvJ6lJVmy3YT4IlEg+Pj7S6/t5dOJoiC36VtaLpRTGK9TW96388fL44a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"/>
                  </w:pict>
                </mc:Fallback>
              </mc:AlternateContent>
            </w:r>
            <w:r w:rsidRPr="00B364A2">
              <w:rPr>
                <w:szCs w:val="26"/>
                <w:lang w:val="en-US"/>
              </w:rPr>
              <w:t xml:space="preserve">ỦY BAN NHÂN DÂN </w:t>
            </w:r>
          </w:p>
          <w:p w14:paraId="272F3FEA" w14:textId="6C47ED8B" w:rsidR="00A93623" w:rsidRPr="00B364A2" w:rsidRDefault="00A93623" w:rsidP="00216A74">
            <w:pPr>
              <w:pStyle w:val="Heading1"/>
              <w:spacing w:line="276" w:lineRule="auto"/>
              <w:ind w:left="-100" w:right="-111"/>
              <w:jc w:val="center"/>
              <w:outlineLvl w:val="0"/>
              <w:rPr>
                <w:b w:val="0"/>
                <w:lang w:val="en-US"/>
              </w:rPr>
            </w:pPr>
            <w:r>
              <w:rPr>
                <w:szCs w:val="26"/>
                <w:lang w:val="en-US"/>
              </w:rPr>
              <w:t xml:space="preserve">XÃ </w:t>
            </w:r>
            <w:r w:rsidR="00216A74">
              <w:rPr>
                <w:szCs w:val="26"/>
                <w:lang w:val="en-US"/>
              </w:rPr>
              <w:t>EA NAM</w:t>
            </w:r>
            <w:r w:rsidRPr="00B364A2">
              <w:rPr>
                <w:szCs w:val="26"/>
                <w:lang w:val="en-US"/>
              </w:rPr>
              <w:t xml:space="preserve"> </w:t>
            </w:r>
          </w:p>
        </w:tc>
        <w:tc>
          <w:tcPr>
            <w:tcW w:w="6033" w:type="dxa"/>
          </w:tcPr>
          <w:p w14:paraId="5AB3B3C5" w14:textId="77777777" w:rsidR="00A93623" w:rsidRPr="00B364A2" w:rsidRDefault="00A93623" w:rsidP="00A93623">
            <w:pPr>
              <w:pStyle w:val="Heading1"/>
              <w:spacing w:line="276" w:lineRule="auto"/>
              <w:ind w:left="0" w:right="-253"/>
              <w:jc w:val="center"/>
              <w:outlineLvl w:val="0"/>
              <w:rPr>
                <w:szCs w:val="26"/>
                <w:lang w:val="en-US"/>
              </w:rPr>
            </w:pPr>
            <w:r w:rsidRPr="00B364A2">
              <w:rPr>
                <w:szCs w:val="26"/>
                <w:lang w:val="en-US"/>
              </w:rPr>
              <w:t>CỘNG HÒA XÃ HỘI CHỦ NGHĨA VIỆT NAM</w:t>
            </w:r>
          </w:p>
          <w:p w14:paraId="3B047C83" w14:textId="77777777" w:rsidR="00A93623" w:rsidRPr="00B364A2" w:rsidRDefault="00A93623" w:rsidP="00A93623">
            <w:pPr>
              <w:pStyle w:val="Heading1"/>
              <w:spacing w:line="276" w:lineRule="auto"/>
              <w:ind w:left="0" w:right="-253"/>
              <w:jc w:val="center"/>
              <w:outlineLvl w:val="0"/>
              <w:rPr>
                <w:lang w:val="en-US"/>
              </w:rPr>
            </w:pPr>
            <w:r w:rsidRPr="00B364A2">
              <w:rPr>
                <w:i/>
                <w:noProof/>
                <w:szCs w:val="26"/>
                <w:lang w:val="en-US"/>
              </w:rPr>
              <mc:AlternateContent>
                <mc:Choice Requires="wps">
                  <w:drawing>
                    <wp:anchor distT="0" distB="0" distL="114300" distR="114300" simplePos="0" relativeHeight="251663360" behindDoc="0" locked="0" layoutInCell="1" allowOverlap="1" wp14:anchorId="6EB8989F" wp14:editId="794F2E94">
                      <wp:simplePos x="0" y="0"/>
                      <wp:positionH relativeFrom="column">
                        <wp:posOffset>830580</wp:posOffset>
                      </wp:positionH>
                      <wp:positionV relativeFrom="paragraph">
                        <wp:posOffset>222250</wp:posOffset>
                      </wp:positionV>
                      <wp:extent cx="222631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ACFC5" id="AutoShape 4" o:spid="_x0000_s1026" type="#_x0000_t32" style="position:absolute;margin-left:65.4pt;margin-top:17.5pt;width:175.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u1uAEAAFYDAAAOAAAAZHJzL2Uyb0RvYy54bWysU8Fu2zAMvQ/YPwi6L449tN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"/>
                  </w:pict>
                </mc:Fallback>
              </mc:AlternateContent>
            </w:r>
            <w:r w:rsidRPr="00B364A2">
              <w:rPr>
                <w:lang w:val="en-US"/>
              </w:rPr>
              <w:t>Độc lập – Tự do – Hạnh phúc</w:t>
            </w:r>
          </w:p>
        </w:tc>
      </w:tr>
      <w:tr w:rsidR="00A93623" w:rsidRPr="00623A7D" w14:paraId="7877EF88" w14:textId="77777777" w:rsidTr="00A93623">
        <w:tc>
          <w:tcPr>
            <w:tcW w:w="3042" w:type="dxa"/>
          </w:tcPr>
          <w:p w14:paraId="6E9FC246" w14:textId="50C65864" w:rsidR="00A93623" w:rsidRPr="00623A7D" w:rsidRDefault="00A93623" w:rsidP="0035353C">
            <w:pPr>
              <w:pStyle w:val="Heading1"/>
              <w:spacing w:before="240" w:line="322" w:lineRule="exact"/>
              <w:ind w:left="0" w:firstLine="326"/>
              <w:outlineLvl w:val="0"/>
              <w:rPr>
                <w:b w:val="0"/>
                <w:lang w:val="en-US"/>
              </w:rPr>
            </w:pPr>
            <w:r w:rsidRPr="00623A7D">
              <w:rPr>
                <w:b w:val="0"/>
                <w:lang w:val="en-US"/>
              </w:rPr>
              <w:t xml:space="preserve">Số: </w:t>
            </w:r>
            <w:r w:rsidRPr="00623A7D">
              <w:rPr>
                <w:b w:val="0"/>
                <w:lang w:val="vi-VN"/>
              </w:rPr>
              <w:t xml:space="preserve">  </w:t>
            </w:r>
            <w:r w:rsidR="0035353C">
              <w:rPr>
                <w:b w:val="0"/>
                <w:lang w:val="en-US"/>
              </w:rPr>
              <w:t>84a</w:t>
            </w:r>
            <w:r w:rsidRPr="00623A7D">
              <w:rPr>
                <w:b w:val="0"/>
                <w:lang w:val="en-US"/>
              </w:rPr>
              <w:t xml:space="preserve"> /KH-UBND</w:t>
            </w:r>
          </w:p>
        </w:tc>
        <w:tc>
          <w:tcPr>
            <w:tcW w:w="6033" w:type="dxa"/>
          </w:tcPr>
          <w:p w14:paraId="01ECE774" w14:textId="425BE34A" w:rsidR="00A93623" w:rsidRPr="00623A7D" w:rsidRDefault="00216A74" w:rsidP="00216A74">
            <w:pPr>
              <w:pStyle w:val="Heading1"/>
              <w:spacing w:before="240" w:line="322" w:lineRule="exact"/>
              <w:ind w:left="0" w:right="570"/>
              <w:jc w:val="right"/>
              <w:outlineLvl w:val="0"/>
              <w:rPr>
                <w:b w:val="0"/>
                <w:i/>
                <w:lang w:val="en-US"/>
              </w:rPr>
            </w:pPr>
            <w:r>
              <w:rPr>
                <w:b w:val="0"/>
                <w:i/>
                <w:lang w:val="en-US"/>
              </w:rPr>
              <w:t xml:space="preserve">Ea Nam, ngày </w:t>
            </w:r>
            <w:r w:rsidR="0035353C">
              <w:rPr>
                <w:b w:val="0"/>
                <w:i/>
                <w:lang w:val="en-US"/>
              </w:rPr>
              <w:t>28  tháng 10</w:t>
            </w:r>
            <w:r>
              <w:rPr>
                <w:b w:val="0"/>
                <w:i/>
                <w:lang w:val="en-US"/>
              </w:rPr>
              <w:t xml:space="preserve"> năm 2024</w:t>
            </w:r>
          </w:p>
        </w:tc>
      </w:tr>
    </w:tbl>
    <w:p w14:paraId="4B6059FD" w14:textId="77777777" w:rsidR="00E6694C" w:rsidRDefault="00E6694C">
      <w:pPr>
        <w:widowControl w:val="0"/>
        <w:pBdr>
          <w:top w:val="nil"/>
          <w:left w:val="nil"/>
          <w:bottom w:val="nil"/>
          <w:right w:val="nil"/>
          <w:between w:val="nil"/>
        </w:pBdr>
        <w:spacing w:line="276" w:lineRule="auto"/>
        <w:rPr>
          <w:rFonts w:ascii="Arial" w:eastAsia="Arial" w:hAnsi="Arial" w:cs="Arial"/>
          <w:color w:val="000000"/>
          <w:sz w:val="22"/>
          <w:szCs w:val="22"/>
        </w:rPr>
      </w:pPr>
    </w:p>
    <w:p w14:paraId="6439E132" w14:textId="77777777" w:rsidR="0035353C" w:rsidRDefault="0035353C">
      <w:pPr>
        <w:jc w:val="center"/>
        <w:rPr>
          <w:b/>
          <w:sz w:val="27"/>
          <w:szCs w:val="27"/>
        </w:rPr>
      </w:pPr>
    </w:p>
    <w:p w14:paraId="349A92B2" w14:textId="77777777" w:rsidR="00E6694C" w:rsidRDefault="00F66BE7">
      <w:pPr>
        <w:jc w:val="center"/>
        <w:rPr>
          <w:b/>
          <w:sz w:val="27"/>
          <w:szCs w:val="27"/>
        </w:rPr>
      </w:pPr>
      <w:r>
        <w:rPr>
          <w:b/>
          <w:sz w:val="27"/>
          <w:szCs w:val="27"/>
        </w:rPr>
        <w:t>KẾ HOẠCH</w:t>
      </w:r>
    </w:p>
    <w:p w14:paraId="28FA86EA" w14:textId="5418B520" w:rsidR="00E6694C" w:rsidRDefault="00F66BE7">
      <w:pPr>
        <w:jc w:val="center"/>
        <w:rPr>
          <w:b/>
          <w:sz w:val="27"/>
          <w:szCs w:val="27"/>
        </w:rPr>
      </w:pPr>
      <w:bookmarkStart w:id="0" w:name="_Hlk187847624"/>
      <w:r>
        <w:rPr>
          <w:b/>
          <w:sz w:val="27"/>
          <w:szCs w:val="27"/>
        </w:rPr>
        <w:t xml:space="preserve">Công khai, cung cấp thông tin </w:t>
      </w:r>
      <w:bookmarkStart w:id="1" w:name="_GoBack"/>
      <w:bookmarkEnd w:id="1"/>
      <w:r>
        <w:rPr>
          <w:b/>
          <w:sz w:val="27"/>
          <w:szCs w:val="27"/>
        </w:rPr>
        <w:t xml:space="preserve">của UBND xã </w:t>
      </w:r>
      <w:r w:rsidR="00216A74">
        <w:rPr>
          <w:b/>
          <w:sz w:val="27"/>
          <w:szCs w:val="27"/>
        </w:rPr>
        <w:t>Ea Nam</w:t>
      </w:r>
    </w:p>
    <w:bookmarkEnd w:id="0"/>
    <w:p w14:paraId="2E168717" w14:textId="1F1D3D8E" w:rsidR="00E6694C" w:rsidRDefault="00A93623">
      <w:pPr>
        <w:ind w:firstLine="567"/>
        <w:jc w:val="both"/>
        <w:rPr>
          <w:i/>
        </w:rPr>
      </w:pPr>
      <w:r>
        <w:rPr>
          <w:noProof/>
        </w:rPr>
        <mc:AlternateContent>
          <mc:Choice Requires="wps">
            <w:drawing>
              <wp:anchor distT="0" distB="0" distL="114300" distR="114300" simplePos="0" relativeHeight="251664384" behindDoc="0" locked="0" layoutInCell="1" allowOverlap="1" wp14:anchorId="3FCF2A22" wp14:editId="09DA2330">
                <wp:simplePos x="0" y="0"/>
                <wp:positionH relativeFrom="column">
                  <wp:posOffset>1058765</wp:posOffset>
                </wp:positionH>
                <wp:positionV relativeFrom="paragraph">
                  <wp:posOffset>26863</wp:posOffset>
                </wp:positionV>
                <wp:extent cx="3578087" cy="0"/>
                <wp:effectExtent l="0" t="0" r="0" b="0"/>
                <wp:wrapNone/>
                <wp:docPr id="674300170" name="Straight Connector 4"/>
                <wp:cNvGraphicFramePr/>
                <a:graphic xmlns:a="http://schemas.openxmlformats.org/drawingml/2006/main">
                  <a:graphicData uri="http://schemas.microsoft.com/office/word/2010/wordprocessingShape">
                    <wps:wsp>
                      <wps:cNvCnPr/>
                      <wps:spPr>
                        <a:xfrm>
                          <a:off x="0" y="0"/>
                          <a:ext cx="3578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238C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3.35pt,2.1pt" to="365.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TmQEAAIgDAAAOAAAAZHJzL2Uyb0RvYy54bWysU9uO0zAQfUfiHyy/06SLYKu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hidden="0" allowOverlap="1" wp14:anchorId="2730EA74" wp14:editId="1A9F23C2">
                <wp:simplePos x="0" y="0"/>
                <wp:positionH relativeFrom="column">
                  <wp:posOffset>1879600</wp:posOffset>
                </wp:positionH>
                <wp:positionV relativeFrom="paragraph">
                  <wp:posOffset>38100</wp:posOffset>
                </wp:positionV>
                <wp:extent cx="0" cy="12700"/>
                <wp:effectExtent l="0" t="0" r="0" b="0"/>
                <wp:wrapNone/>
                <wp:docPr id="1700643557" name="Straight Arrow Connector 1700643557"/>
                <wp:cNvGraphicFramePr/>
                <a:graphic xmlns:a="http://schemas.openxmlformats.org/drawingml/2006/main">
                  <a:graphicData uri="http://schemas.microsoft.com/office/word/2010/wordprocessingShape">
                    <wps:wsp>
                      <wps:cNvCnPr/>
                      <wps:spPr>
                        <a:xfrm>
                          <a:off x="4306505" y="3780000"/>
                          <a:ext cx="20789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1879600</wp:posOffset>
                </wp:positionH>
                <wp:positionV relativeFrom="paragraph">
                  <wp:posOffset>38100</wp:posOffset>
                </wp:positionV>
                <wp:extent cx="0" cy="12700"/>
                <wp:effectExtent b="0" l="0" r="0" t="0"/>
                <wp:wrapNone/>
                <wp:docPr id="170064355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1494D28" w14:textId="77777777" w:rsidR="00E6694C" w:rsidRDefault="00F66BE7">
      <w:pPr>
        <w:spacing w:after="120"/>
        <w:ind w:firstLine="567"/>
        <w:jc w:val="both"/>
        <w:rPr>
          <w:i/>
        </w:rPr>
      </w:pPr>
      <w:r>
        <w:rPr>
          <w:i/>
        </w:rPr>
        <w:t xml:space="preserve">Căn cứ Luật tổ chức Chính quyền địa phương năm 2015; Luật sửa đổi, bổ sung Luật Tổ chức Chính phủ và Luật Tổ chức Chính quyền địa phương năm 2019; </w:t>
      </w:r>
    </w:p>
    <w:p w14:paraId="5CBA9146" w14:textId="250D10D8" w:rsidR="00A93623" w:rsidRDefault="00A93623" w:rsidP="00A93623">
      <w:pPr>
        <w:spacing w:after="120"/>
        <w:ind w:firstLine="567"/>
        <w:jc w:val="both"/>
        <w:rPr>
          <w:i/>
        </w:rPr>
      </w:pPr>
      <w:r>
        <w:rPr>
          <w:i/>
        </w:rPr>
        <w:t xml:space="preserve">Căn cứ Luật Tiếp cận thông tin năm 2016; </w:t>
      </w:r>
    </w:p>
    <w:p w14:paraId="6421BC2A" w14:textId="24188BDE" w:rsidR="00E6694C" w:rsidRDefault="00F66BE7">
      <w:pPr>
        <w:spacing w:after="120"/>
        <w:ind w:firstLine="567"/>
        <w:jc w:val="both"/>
        <w:rPr>
          <w:i/>
        </w:rPr>
      </w:pPr>
      <w:r>
        <w:rPr>
          <w:i/>
        </w:rPr>
        <w:t xml:space="preserve">Căn cứ Luật Thực hiện dân chủ ở cơ sở năm 2022; </w:t>
      </w:r>
    </w:p>
    <w:p w14:paraId="14FF0469" w14:textId="672EB16A" w:rsidR="00E6694C" w:rsidRDefault="00F66BE7">
      <w:pPr>
        <w:spacing w:after="120"/>
        <w:ind w:firstLine="567"/>
        <w:jc w:val="both"/>
      </w:pPr>
      <w:r>
        <w:t>Để đảm bảo công t</w:t>
      </w:r>
      <w:r>
        <w:t xml:space="preserve">ác công khai, cung cấp thông tin trên địa bàn xã được diễn ra kịp thời, chính xác và đúng quy định pháp luật, UBND xã </w:t>
      </w:r>
      <w:r w:rsidR="00216A74">
        <w:t>Ea Nam</w:t>
      </w:r>
      <w:r>
        <w:t>, xây dựng kế hoạch công khai, cung cấp thông tin năm 2024 như sau:</w:t>
      </w:r>
    </w:p>
    <w:p w14:paraId="1658E13A" w14:textId="77777777" w:rsidR="00E6694C" w:rsidRDefault="00F66BE7">
      <w:pPr>
        <w:spacing w:after="120"/>
        <w:ind w:firstLine="567"/>
        <w:rPr>
          <w:b/>
        </w:rPr>
      </w:pPr>
      <w:r>
        <w:rPr>
          <w:b/>
        </w:rPr>
        <w:t xml:space="preserve">I. MỤC ĐÍCH, YÊU CẦU </w:t>
      </w:r>
    </w:p>
    <w:p w14:paraId="6AC52092" w14:textId="539CE2E4" w:rsidR="00E6694C" w:rsidRDefault="00216A74">
      <w:pPr>
        <w:spacing w:after="120"/>
        <w:ind w:firstLine="567"/>
        <w:rPr>
          <w:b/>
        </w:rPr>
      </w:pPr>
      <w:r>
        <w:rPr>
          <w:b/>
        </w:rPr>
        <w:t>1. Mục đích</w:t>
      </w:r>
    </w:p>
    <w:p w14:paraId="277F6B37" w14:textId="441BC941" w:rsidR="00E6694C" w:rsidRDefault="00F66BE7">
      <w:pPr>
        <w:widowControl w:val="0"/>
        <w:numPr>
          <w:ilvl w:val="2"/>
          <w:numId w:val="1"/>
        </w:numPr>
        <w:pBdr>
          <w:top w:val="nil"/>
          <w:left w:val="nil"/>
          <w:bottom w:val="nil"/>
          <w:right w:val="nil"/>
          <w:between w:val="nil"/>
        </w:pBdr>
        <w:spacing w:after="120"/>
        <w:ind w:left="0" w:firstLine="567"/>
        <w:jc w:val="both"/>
        <w:rPr>
          <w:color w:val="000000"/>
          <w:szCs w:val="28"/>
        </w:rPr>
      </w:pPr>
      <w:r>
        <w:rPr>
          <w:color w:val="000000"/>
          <w:szCs w:val="28"/>
        </w:rPr>
        <w:t>Công khai, cung cấp các vă</w:t>
      </w:r>
      <w:r>
        <w:rPr>
          <w:color w:val="000000"/>
          <w:szCs w:val="28"/>
        </w:rPr>
        <w:t xml:space="preserve">n bản, thông tin theo quy định của pháp luật cho người dân trên địa bàn xã </w:t>
      </w:r>
      <w:r w:rsidR="00216A74">
        <w:rPr>
          <w:color w:val="000000"/>
          <w:szCs w:val="28"/>
        </w:rPr>
        <w:t>Ea Nam</w:t>
      </w:r>
      <w:r>
        <w:rPr>
          <w:color w:val="000000"/>
          <w:szCs w:val="28"/>
        </w:rPr>
        <w:t>;</w:t>
      </w:r>
    </w:p>
    <w:p w14:paraId="79E653FA" w14:textId="77777777" w:rsidR="00A93623" w:rsidRDefault="00A93623">
      <w:pPr>
        <w:widowControl w:val="0"/>
        <w:numPr>
          <w:ilvl w:val="2"/>
          <w:numId w:val="1"/>
        </w:numPr>
        <w:pBdr>
          <w:top w:val="nil"/>
          <w:left w:val="nil"/>
          <w:bottom w:val="nil"/>
          <w:right w:val="nil"/>
          <w:between w:val="nil"/>
        </w:pBdr>
        <w:spacing w:after="120"/>
        <w:ind w:left="0" w:firstLine="567"/>
        <w:jc w:val="both"/>
        <w:rPr>
          <w:color w:val="000000"/>
          <w:szCs w:val="28"/>
        </w:rPr>
      </w:pPr>
      <w:r w:rsidRPr="00A93623">
        <w:rPr>
          <w:color w:val="000000"/>
          <w:szCs w:val="28"/>
        </w:rPr>
        <w:t xml:space="preserve">Thực hiện nghiêm quy định về thực hiện dân chủ ở xã, phường, thị trấn, trong đó có công khai các nội dung để nhân dân biết, nhân dân bàn và kiểm tra. </w:t>
      </w:r>
    </w:p>
    <w:p w14:paraId="253E9FC7" w14:textId="77777777" w:rsidR="00A93623" w:rsidRDefault="00A93623">
      <w:pPr>
        <w:widowControl w:val="0"/>
        <w:numPr>
          <w:ilvl w:val="2"/>
          <w:numId w:val="1"/>
        </w:numPr>
        <w:pBdr>
          <w:top w:val="nil"/>
          <w:left w:val="nil"/>
          <w:bottom w:val="nil"/>
          <w:right w:val="nil"/>
          <w:between w:val="nil"/>
        </w:pBdr>
        <w:spacing w:after="120"/>
        <w:ind w:left="0" w:firstLine="567"/>
        <w:jc w:val="both"/>
        <w:rPr>
          <w:color w:val="000000"/>
          <w:szCs w:val="28"/>
        </w:rPr>
      </w:pPr>
      <w:r w:rsidRPr="00A93623">
        <w:rPr>
          <w:color w:val="000000"/>
          <w:szCs w:val="28"/>
        </w:rPr>
        <w:t xml:space="preserve"> Nâng cao trách nhiệm của UBND xã, các cán bộ công chức trong việc thực hiện dân chủ trên địa bàn xã. </w:t>
      </w:r>
    </w:p>
    <w:p w14:paraId="1EE61A8E" w14:textId="675AF788" w:rsidR="00A93623" w:rsidRDefault="00A93623">
      <w:pPr>
        <w:widowControl w:val="0"/>
        <w:numPr>
          <w:ilvl w:val="2"/>
          <w:numId w:val="1"/>
        </w:numPr>
        <w:pBdr>
          <w:top w:val="nil"/>
          <w:left w:val="nil"/>
          <w:bottom w:val="nil"/>
          <w:right w:val="nil"/>
          <w:between w:val="nil"/>
        </w:pBdr>
        <w:spacing w:after="120"/>
        <w:ind w:left="0" w:firstLine="567"/>
        <w:jc w:val="both"/>
        <w:rPr>
          <w:color w:val="000000"/>
          <w:szCs w:val="28"/>
        </w:rPr>
      </w:pPr>
      <w:r w:rsidRPr="00A93623">
        <w:rPr>
          <w:color w:val="000000"/>
          <w:szCs w:val="28"/>
        </w:rPr>
        <w:t>Giúp nhân dân tiếp cận dễ dàng hơn với các chủ trương, đường lối, chính sách pháp luật của Nhà nước và các quy định của địa phương trong việc thực hiện quyền lợi, nghĩa vụ công dân.</w:t>
      </w:r>
    </w:p>
    <w:p w14:paraId="79C31091" w14:textId="0E2AA8AA" w:rsidR="00E6694C" w:rsidRPr="00216A74" w:rsidRDefault="00216A74">
      <w:pPr>
        <w:pStyle w:val="Heading2"/>
        <w:spacing w:after="120"/>
        <w:ind w:left="567" w:firstLine="0"/>
        <w:rPr>
          <w:lang w:val="en-US"/>
        </w:rPr>
      </w:pPr>
      <w:r>
        <w:t>2. Yêu cầu</w:t>
      </w:r>
    </w:p>
    <w:p w14:paraId="4B5F8017" w14:textId="77777777" w:rsidR="00E6694C" w:rsidRDefault="00F66BE7">
      <w:pPr>
        <w:widowControl w:val="0"/>
        <w:numPr>
          <w:ilvl w:val="2"/>
          <w:numId w:val="1"/>
        </w:numPr>
        <w:pBdr>
          <w:top w:val="nil"/>
          <w:left w:val="nil"/>
          <w:bottom w:val="nil"/>
          <w:right w:val="nil"/>
          <w:between w:val="nil"/>
        </w:pBdr>
        <w:spacing w:after="120"/>
        <w:ind w:left="0" w:firstLine="567"/>
        <w:jc w:val="both"/>
        <w:rPr>
          <w:color w:val="000000"/>
          <w:szCs w:val="28"/>
        </w:rPr>
      </w:pPr>
      <w:r>
        <w:rPr>
          <w:color w:val="000000"/>
          <w:szCs w:val="28"/>
        </w:rPr>
        <w:t>Việc công khai thông tin phải đảm bảo về hình thức, kịp thời, nhanh chóng và chính xác;</w:t>
      </w:r>
    </w:p>
    <w:p w14:paraId="29C1BE1C" w14:textId="77777777" w:rsidR="00E6694C" w:rsidRDefault="00F66BE7">
      <w:pPr>
        <w:widowControl w:val="0"/>
        <w:numPr>
          <w:ilvl w:val="2"/>
          <w:numId w:val="1"/>
        </w:numPr>
        <w:pBdr>
          <w:top w:val="nil"/>
          <w:left w:val="nil"/>
          <w:bottom w:val="nil"/>
          <w:right w:val="nil"/>
          <w:between w:val="nil"/>
        </w:pBdr>
        <w:spacing w:after="120"/>
        <w:ind w:left="0" w:firstLine="567"/>
        <w:jc w:val="both"/>
        <w:rPr>
          <w:color w:val="000000"/>
          <w:szCs w:val="28"/>
        </w:rPr>
      </w:pPr>
      <w:r>
        <w:rPr>
          <w:color w:val="000000"/>
          <w:szCs w:val="28"/>
        </w:rPr>
        <w:t>Các thông tin cung cấp, công khai phải đúng quy định pháp luật;</w:t>
      </w:r>
    </w:p>
    <w:p w14:paraId="08A70427" w14:textId="77777777" w:rsidR="00E6694C" w:rsidRDefault="00F66BE7">
      <w:pPr>
        <w:widowControl w:val="0"/>
        <w:pBdr>
          <w:top w:val="nil"/>
          <w:left w:val="nil"/>
          <w:bottom w:val="nil"/>
          <w:right w:val="nil"/>
          <w:between w:val="nil"/>
        </w:pBdr>
        <w:spacing w:after="120"/>
        <w:ind w:firstLine="567"/>
        <w:jc w:val="both"/>
        <w:rPr>
          <w:color w:val="000000"/>
          <w:szCs w:val="28"/>
        </w:rPr>
      </w:pPr>
      <w:r>
        <w:rPr>
          <w:color w:val="000000"/>
          <w:szCs w:val="28"/>
        </w:rPr>
        <w:t>- Công tác quản lý việc công khai, cung cấp thông tin cần được chú trọng,  diễn ra</w:t>
      </w:r>
      <w:r>
        <w:rPr>
          <w:color w:val="000000"/>
          <w:szCs w:val="28"/>
        </w:rPr>
        <w:t xml:space="preserve"> thường xuyên, và có chế độ báo cáo kịp thời.</w:t>
      </w:r>
    </w:p>
    <w:p w14:paraId="0A5706B1" w14:textId="77777777" w:rsidR="00E6694C" w:rsidRDefault="00F66BE7">
      <w:pPr>
        <w:spacing w:after="120"/>
        <w:ind w:firstLine="567"/>
        <w:rPr>
          <w:b/>
        </w:rPr>
      </w:pPr>
      <w:r>
        <w:rPr>
          <w:b/>
        </w:rPr>
        <w:t>II. NỘI DUNG</w:t>
      </w:r>
    </w:p>
    <w:p w14:paraId="47A86275" w14:textId="791A9708" w:rsidR="00E6694C" w:rsidRDefault="00A93623" w:rsidP="00A93623">
      <w:pPr>
        <w:widowControl w:val="0"/>
        <w:pBdr>
          <w:top w:val="nil"/>
          <w:left w:val="nil"/>
          <w:bottom w:val="nil"/>
          <w:right w:val="nil"/>
          <w:between w:val="nil"/>
        </w:pBdr>
        <w:spacing w:after="120"/>
        <w:ind w:firstLine="567"/>
        <w:jc w:val="both"/>
        <w:rPr>
          <w:color w:val="000000"/>
          <w:szCs w:val="28"/>
        </w:rPr>
      </w:pPr>
      <w:r>
        <w:rPr>
          <w:color w:val="000000"/>
          <w:szCs w:val="28"/>
        </w:rPr>
        <w:t>- Bám sát các hoạt động của HĐND, UBND xã để phản ánh công tác chỉ đạo, điều hành và thông tin đến người dân, doanh nghiệp;</w:t>
      </w:r>
    </w:p>
    <w:p w14:paraId="21D5F826" w14:textId="6B4C7829" w:rsidR="00E6694C" w:rsidRPr="00A93623" w:rsidRDefault="00A93623" w:rsidP="00A93623">
      <w:pPr>
        <w:pBdr>
          <w:top w:val="nil"/>
          <w:left w:val="nil"/>
          <w:bottom w:val="nil"/>
          <w:right w:val="nil"/>
          <w:between w:val="nil"/>
        </w:pBdr>
        <w:spacing w:after="120"/>
        <w:ind w:firstLine="567"/>
        <w:rPr>
          <w:color w:val="000000"/>
          <w:szCs w:val="28"/>
        </w:rPr>
      </w:pPr>
      <w:r>
        <w:rPr>
          <w:color w:val="000000"/>
          <w:szCs w:val="28"/>
        </w:rPr>
        <w:t xml:space="preserve">- </w:t>
      </w:r>
      <w:r w:rsidRPr="00A93623">
        <w:rPr>
          <w:color w:val="000000"/>
          <w:szCs w:val="28"/>
        </w:rPr>
        <w:t>Niêm yết, Đăng tải các báo cáo, kế hoạch, thông tin trên bản niêm yết của UBND xã, Trang thông tin điện tử của xã ;</w:t>
      </w:r>
    </w:p>
    <w:p w14:paraId="289D94E2" w14:textId="01CC74F0" w:rsidR="00E6694C" w:rsidRDefault="00A93623" w:rsidP="00A93623">
      <w:pPr>
        <w:widowControl w:val="0"/>
        <w:pBdr>
          <w:top w:val="nil"/>
          <w:left w:val="nil"/>
          <w:bottom w:val="nil"/>
          <w:right w:val="nil"/>
          <w:between w:val="nil"/>
        </w:pBdr>
        <w:spacing w:after="120"/>
        <w:ind w:firstLine="567"/>
        <w:jc w:val="both"/>
        <w:rPr>
          <w:color w:val="000000"/>
          <w:szCs w:val="28"/>
        </w:rPr>
      </w:pPr>
      <w:r>
        <w:rPr>
          <w:color w:val="000000"/>
          <w:szCs w:val="28"/>
        </w:rPr>
        <w:lastRenderedPageBreak/>
        <w:t>- Cập nhật các văn bản quy phạm pháp luật, văn bản hành chính có giá trị chung và các văn bản khác theo quy định;</w:t>
      </w:r>
    </w:p>
    <w:p w14:paraId="40657C17" w14:textId="1B1BAE5E" w:rsidR="00E6694C" w:rsidRDefault="00A93623" w:rsidP="00A93623">
      <w:pPr>
        <w:widowControl w:val="0"/>
        <w:pBdr>
          <w:top w:val="nil"/>
          <w:left w:val="nil"/>
          <w:bottom w:val="nil"/>
          <w:right w:val="nil"/>
          <w:between w:val="nil"/>
        </w:pBdr>
        <w:spacing w:after="120"/>
        <w:ind w:firstLine="567"/>
        <w:jc w:val="both"/>
        <w:rPr>
          <w:color w:val="000000"/>
          <w:szCs w:val="28"/>
        </w:rPr>
      </w:pPr>
      <w:r>
        <w:rPr>
          <w:color w:val="000000"/>
          <w:szCs w:val="28"/>
        </w:rPr>
        <w:t>- Công khai các nội dung theo Luật tiếp cận thông tin;</w:t>
      </w:r>
    </w:p>
    <w:p w14:paraId="10565DF8" w14:textId="79CD38F0" w:rsidR="00E6694C" w:rsidRDefault="00A93623" w:rsidP="00A93623">
      <w:pPr>
        <w:widowControl w:val="0"/>
        <w:pBdr>
          <w:top w:val="nil"/>
          <w:left w:val="nil"/>
          <w:bottom w:val="nil"/>
          <w:right w:val="nil"/>
          <w:between w:val="nil"/>
        </w:pBdr>
        <w:spacing w:after="120"/>
        <w:ind w:firstLine="567"/>
        <w:jc w:val="both"/>
        <w:rPr>
          <w:color w:val="000000"/>
          <w:szCs w:val="28"/>
        </w:rPr>
      </w:pPr>
      <w:r>
        <w:rPr>
          <w:color w:val="000000"/>
          <w:szCs w:val="28"/>
        </w:rPr>
        <w:t>- Rà soát, sửa đổi các thông tin đã công khai theo quy định khi có sự thay đổi.</w:t>
      </w:r>
    </w:p>
    <w:p w14:paraId="275966BE" w14:textId="29F09067" w:rsidR="004813E8" w:rsidRDefault="004813E8" w:rsidP="00A93623">
      <w:pPr>
        <w:widowControl w:val="0"/>
        <w:pBdr>
          <w:top w:val="nil"/>
          <w:left w:val="nil"/>
          <w:bottom w:val="nil"/>
          <w:right w:val="nil"/>
          <w:between w:val="nil"/>
        </w:pBdr>
        <w:spacing w:after="120"/>
        <w:ind w:firstLine="567"/>
        <w:jc w:val="both"/>
        <w:rPr>
          <w:color w:val="000000"/>
          <w:szCs w:val="28"/>
        </w:rPr>
      </w:pPr>
      <w:r>
        <w:rPr>
          <w:color w:val="000000"/>
          <w:szCs w:val="28"/>
        </w:rPr>
        <w:t>- Các công tác thực hiện việc cung cấp thông tin phải được thực hiện theo quy định tại Luật cung cấp thông tin và các văn bản hướng dẫn hiện hành, việc cung cấp thông tin phải được ghi vào sổ theo dõi.</w:t>
      </w:r>
    </w:p>
    <w:p w14:paraId="5C5F9DE0" w14:textId="77777777" w:rsidR="00E6694C" w:rsidRDefault="00F66BE7">
      <w:pPr>
        <w:spacing w:after="120"/>
        <w:ind w:firstLine="567"/>
        <w:rPr>
          <w:b/>
        </w:rPr>
      </w:pPr>
      <w:r>
        <w:rPr>
          <w:b/>
        </w:rPr>
        <w:t xml:space="preserve">III. TỔ CHỨC </w:t>
      </w:r>
      <w:r>
        <w:rPr>
          <w:b/>
        </w:rPr>
        <w:t>THỰC HIỆN</w:t>
      </w:r>
    </w:p>
    <w:p w14:paraId="18365882" w14:textId="4939815E" w:rsidR="00D106C1" w:rsidRPr="00D106C1" w:rsidRDefault="00D106C1" w:rsidP="00D106C1">
      <w:pPr>
        <w:spacing w:after="120"/>
        <w:ind w:firstLine="567"/>
        <w:jc w:val="both"/>
        <w:rPr>
          <w:b/>
          <w:bCs/>
        </w:rPr>
      </w:pPr>
      <w:r w:rsidRPr="00D106C1">
        <w:rPr>
          <w:b/>
          <w:bCs/>
        </w:rPr>
        <w:t>1. Tr</w:t>
      </w:r>
      <w:r w:rsidR="00216A74">
        <w:rPr>
          <w:b/>
          <w:bCs/>
        </w:rPr>
        <w:t>ách nhiệm của Lãnh đạo UBND xã</w:t>
      </w:r>
    </w:p>
    <w:p w14:paraId="77EE207B" w14:textId="10D2FF72" w:rsidR="00D106C1" w:rsidRDefault="00D106C1" w:rsidP="00D106C1">
      <w:pPr>
        <w:spacing w:after="120"/>
        <w:ind w:firstLine="567"/>
        <w:jc w:val="both"/>
      </w:pPr>
      <w:r w:rsidRPr="004813E8">
        <w:t xml:space="preserve">- Thường trực UBND xã có trách nhiệm chỉ đạo, đôn đốc, kiểm tra việc tổ chức thực hiện nội dung công khai thuộc lĩnh vực phụ trách đã được phân công theo thông báo phân công của UBND xã </w:t>
      </w:r>
      <w:r w:rsidR="00216A74">
        <w:t>Ea Nam</w:t>
      </w:r>
      <w:r w:rsidRPr="004813E8">
        <w:t xml:space="preserve"> về việc thông báo phân công thực hiện các nội dung công khai </w:t>
      </w:r>
      <w:r w:rsidR="00216A74">
        <w:t>theo luật dân chủ cơ sở</w:t>
      </w:r>
      <w:r w:rsidRPr="004813E8">
        <w:t xml:space="preserve">. Tổng hợp, báo cáo Hội đồng nhân dân xã về quá trình và kết quả thực hiện các nội dung công khai thông tin tại kỳ họp thường lệ gần nhất, đồng thời gửi Ủy ban Mặt trận Tổ quốc Việt Nam xã để giám sát. </w:t>
      </w:r>
    </w:p>
    <w:p w14:paraId="5B388FB6" w14:textId="394B745A" w:rsidR="00E6694C" w:rsidRDefault="00D106C1">
      <w:pPr>
        <w:spacing w:after="120"/>
        <w:ind w:firstLine="567"/>
        <w:jc w:val="both"/>
        <w:rPr>
          <w:b/>
        </w:rPr>
      </w:pPr>
      <w:r>
        <w:rPr>
          <w:b/>
        </w:rPr>
        <w:t>2. Công chức Văn phòng – Thống kê</w:t>
      </w:r>
    </w:p>
    <w:p w14:paraId="23EE2431" w14:textId="77777777" w:rsidR="00E6694C" w:rsidRDefault="00F66BE7">
      <w:pPr>
        <w:spacing w:after="120"/>
        <w:ind w:firstLine="567"/>
        <w:jc w:val="both"/>
      </w:pPr>
      <w:r>
        <w:t>- Chịu trách nhiệm chính trong công tác công khai, cung cấp thông tin;</w:t>
      </w:r>
    </w:p>
    <w:p w14:paraId="01EF34EF" w14:textId="77777777" w:rsidR="00E6694C" w:rsidRDefault="00F66BE7">
      <w:pPr>
        <w:spacing w:after="120"/>
        <w:ind w:firstLine="567"/>
      </w:pPr>
      <w:r>
        <w:t>- Là đầu mối cung cấp thông tin khi có yêu cầu;</w:t>
      </w:r>
    </w:p>
    <w:p w14:paraId="50CE7317" w14:textId="77777777" w:rsidR="00E6694C" w:rsidRDefault="00F66BE7">
      <w:pPr>
        <w:spacing w:after="120"/>
        <w:ind w:firstLine="567"/>
      </w:pPr>
      <w:r>
        <w:t>- Có trách nhiệm rà soát, kiểm tra các thông tin cần phải công khai, tham mưu cho UBND về việc công khai các thông tin phả</w:t>
      </w:r>
      <w:r>
        <w:t>i công khai theo quy định;</w:t>
      </w:r>
    </w:p>
    <w:p w14:paraId="1B221107" w14:textId="77777777" w:rsidR="00E6694C" w:rsidRDefault="00F66BE7">
      <w:pPr>
        <w:spacing w:after="120"/>
        <w:ind w:firstLine="567"/>
      </w:pPr>
      <w:r>
        <w:t>- Phối hợp, đôn đốc các bộ phận khác của UBND xã cung cấp các văn bản, thông tin có liên quan để phục vụ công tác công khai, cung cấp thông tin.</w:t>
      </w:r>
    </w:p>
    <w:p w14:paraId="26F02627" w14:textId="230C9B1A" w:rsidR="00D106C1" w:rsidRDefault="00D106C1" w:rsidP="00D106C1">
      <w:pPr>
        <w:spacing w:after="120"/>
        <w:ind w:firstLine="567"/>
        <w:jc w:val="both"/>
      </w:pPr>
      <w:r>
        <w:t xml:space="preserve">- </w:t>
      </w:r>
      <w:r w:rsidRPr="004813E8">
        <w:t xml:space="preserve">Tham mưu cho UBND </w:t>
      </w:r>
      <w:r>
        <w:t>thực hiện kế hoạch này,</w:t>
      </w:r>
      <w:r w:rsidRPr="004813E8">
        <w:t xml:space="preserve"> thông báo phân công nhiệm vụ cho cán bộ công chức thực hiện các nội dung công khai. Theo dõi, đôn đốc các bộ phận thực hiện nghiêm túc kế hoạch và thông phân công nhi</w:t>
      </w:r>
      <w:r>
        <w:t>ệ</w:t>
      </w:r>
      <w:r w:rsidRPr="004813E8">
        <w:t xml:space="preserve">m vụ công khai. Báo cáo những những khó khăn vướng mắc trong quá trình thực hiện và tổng hợp báo cáo kết quả thực hiện đến UBND </w:t>
      </w:r>
      <w:r>
        <w:t>huyện</w:t>
      </w:r>
      <w:r w:rsidRPr="004813E8">
        <w:t xml:space="preserve"> theo định kỳ hoặc theo yêu cầu. </w:t>
      </w:r>
    </w:p>
    <w:p w14:paraId="04F3F198" w14:textId="1E886419" w:rsidR="00E6694C" w:rsidRDefault="00D106C1">
      <w:pPr>
        <w:spacing w:after="120"/>
        <w:ind w:firstLine="567"/>
        <w:rPr>
          <w:b/>
        </w:rPr>
      </w:pPr>
      <w:r>
        <w:rPr>
          <w:b/>
        </w:rPr>
        <w:t>3. Công chức Văn hóa – xã hội</w:t>
      </w:r>
    </w:p>
    <w:p w14:paraId="399C0D37" w14:textId="77777777" w:rsidR="00D106C1" w:rsidRDefault="00D106C1" w:rsidP="00D106C1">
      <w:pPr>
        <w:spacing w:after="120"/>
        <w:ind w:firstLine="567"/>
        <w:jc w:val="both"/>
      </w:pPr>
      <w:r w:rsidRPr="004813E8">
        <w:t xml:space="preserve">Sau khi các bộ phận, công chức khác thực hiện việc công khai vằng văn bản theo đúng nội dung, hình thức, thời gian, thời điểm, địa điểm công khai theo đúng quy định của luật dân chủ cơ sở, công chức Văn hoá – xã hội có trách nhiệm đăng tải toàn bộ các nội dung công khai của các bộ phận lên cổng thông tin điện tử của xã đảm bảo đúng thời gian quy định. </w:t>
      </w:r>
    </w:p>
    <w:p w14:paraId="05D89222" w14:textId="296D9C8D" w:rsidR="00E6694C" w:rsidRDefault="00D106C1">
      <w:pPr>
        <w:spacing w:after="120"/>
        <w:ind w:firstLine="567"/>
        <w:jc w:val="both"/>
        <w:rPr>
          <w:b/>
        </w:rPr>
      </w:pPr>
      <w:r>
        <w:rPr>
          <w:b/>
        </w:rPr>
        <w:t>4. Các công chức chuyên môn khác</w:t>
      </w:r>
    </w:p>
    <w:p w14:paraId="606AE111" w14:textId="77777777" w:rsidR="00E6694C" w:rsidRDefault="00F66BE7">
      <w:pPr>
        <w:spacing w:after="120"/>
        <w:ind w:firstLine="567"/>
        <w:jc w:val="both"/>
      </w:pPr>
      <w:r>
        <w:lastRenderedPageBreak/>
        <w:t>- Có trách nhiệm phối hợp với công chức Văn phòng – thốn</w:t>
      </w:r>
      <w:r>
        <w:t>g kê; công chức Văn hóa – xã hội trong quá trình thực hiện công tác công khai, cung cấp thông tin;</w:t>
      </w:r>
    </w:p>
    <w:p w14:paraId="7F492449" w14:textId="77777777" w:rsidR="00E6694C" w:rsidRDefault="00F66BE7">
      <w:pPr>
        <w:spacing w:after="120"/>
        <w:ind w:firstLine="567"/>
        <w:jc w:val="both"/>
      </w:pPr>
      <w:r>
        <w:t>- Có trách nhiệm chủ động thông báo với công chức Văn phòng – thống kê các thông tin cần phải công khai trong lĩnh vực chuyên môn của mình.</w:t>
      </w:r>
    </w:p>
    <w:p w14:paraId="3401FFED" w14:textId="40380838" w:rsidR="00E6694C" w:rsidRDefault="00F66BE7">
      <w:pPr>
        <w:spacing w:after="120"/>
        <w:ind w:firstLine="567"/>
        <w:jc w:val="both"/>
      </w:pPr>
      <w:r>
        <w:t>Trên đây là Kế ho</w:t>
      </w:r>
      <w:r>
        <w:t xml:space="preserve">ạch công khai, cung cấp thông tin năm 2024 của UBND xã </w:t>
      </w:r>
      <w:r w:rsidR="00216A74">
        <w:t>Ea Nam</w:t>
      </w:r>
      <w:r>
        <w:t>, các công chức chuyên môn căn cứ kế hoạch theo dõi và nghiêm túc thực hiện./.</w:t>
      </w:r>
    </w:p>
    <w:p w14:paraId="6EE71116" w14:textId="77777777" w:rsidR="00D106C1" w:rsidRPr="00D106C1" w:rsidRDefault="00D106C1" w:rsidP="00D106C1">
      <w:pPr>
        <w:spacing w:after="120"/>
        <w:ind w:firstLine="567"/>
        <w:jc w:val="both"/>
        <w:rPr>
          <w:b/>
          <w:bCs/>
        </w:rPr>
      </w:pPr>
      <w:r w:rsidRPr="00D106C1">
        <w:rPr>
          <w:b/>
          <w:bCs/>
        </w:rPr>
        <w:t xml:space="preserve">5. Mặt trận tổ quốc và các Đoàn thể xã. </w:t>
      </w:r>
    </w:p>
    <w:p w14:paraId="5B8A979C" w14:textId="31877BE5" w:rsidR="00D106C1" w:rsidRDefault="00D106C1" w:rsidP="00D106C1">
      <w:pPr>
        <w:spacing w:after="120"/>
        <w:ind w:firstLine="567"/>
        <w:jc w:val="both"/>
      </w:pPr>
      <w:r w:rsidRPr="004813E8">
        <w:t xml:space="preserve">UBMTTQ và các tổ chức chính trị - xã hội xã nâng cao vai trò là nòng cốt trong thực hiện dân chủ ở cơ sở, phối hợp với UBND xã, các ban, ngành, bộ phận chuyên môn thuộc UBND xã tuyên truyền rộng rãi tới toàn thể hội viên, đoàn viên, nhân dân trên địa bàn về nội dung công khai để nhân dân nắm bắt kịp thời. </w:t>
      </w:r>
    </w:p>
    <w:p w14:paraId="204588BC" w14:textId="02AAB308" w:rsidR="004813E8" w:rsidRDefault="004813E8">
      <w:pPr>
        <w:spacing w:after="120"/>
        <w:ind w:firstLine="567"/>
        <w:jc w:val="both"/>
      </w:pPr>
      <w:r w:rsidRPr="004813E8">
        <w:t xml:space="preserve">Trên đây là Kế hoạch </w:t>
      </w:r>
      <w:r w:rsidR="00D106C1">
        <w:t>c</w:t>
      </w:r>
      <w:r w:rsidR="00D106C1" w:rsidRPr="00D106C1">
        <w:t>ông k</w:t>
      </w:r>
      <w:r w:rsidR="00216A74">
        <w:t>hai, cung cấp thông tin năm 2024</w:t>
      </w:r>
      <w:r w:rsidR="00D106C1" w:rsidRPr="00D106C1">
        <w:t xml:space="preserve"> của UBND xã </w:t>
      </w:r>
      <w:r w:rsidR="00216A74">
        <w:t>Ea Nam</w:t>
      </w:r>
      <w:r w:rsidR="00D106C1">
        <w:t>./.</w:t>
      </w:r>
    </w:p>
    <w:tbl>
      <w:tblPr>
        <w:tblStyle w:val="a0"/>
        <w:tblW w:w="9075" w:type="dxa"/>
        <w:tblBorders>
          <w:top w:val="nil"/>
          <w:left w:val="nil"/>
          <w:bottom w:val="nil"/>
          <w:right w:val="nil"/>
          <w:insideH w:val="nil"/>
          <w:insideV w:val="nil"/>
        </w:tblBorders>
        <w:tblLayout w:type="fixed"/>
        <w:tblLook w:val="0400" w:firstRow="0" w:lastRow="0" w:firstColumn="0" w:lastColumn="0" w:noHBand="0" w:noVBand="1"/>
      </w:tblPr>
      <w:tblGrid>
        <w:gridCol w:w="4528"/>
        <w:gridCol w:w="4547"/>
      </w:tblGrid>
      <w:tr w:rsidR="00E6694C" w14:paraId="7E6574C3" w14:textId="77777777">
        <w:tc>
          <w:tcPr>
            <w:tcW w:w="4528" w:type="dxa"/>
          </w:tcPr>
          <w:p w14:paraId="4BC4073B" w14:textId="77777777" w:rsidR="00E6694C" w:rsidRDefault="00F66BE7">
            <w:pPr>
              <w:jc w:val="both"/>
              <w:rPr>
                <w:sz w:val="24"/>
              </w:rPr>
            </w:pPr>
            <w:r>
              <w:rPr>
                <w:b/>
                <w:i/>
                <w:sz w:val="24"/>
              </w:rPr>
              <w:t xml:space="preserve">Nơi nhận:                                                                                </w:t>
            </w:r>
          </w:p>
          <w:p w14:paraId="3A563DFF" w14:textId="77777777" w:rsidR="00E6694C" w:rsidRDefault="00F66BE7">
            <w:pPr>
              <w:jc w:val="both"/>
              <w:rPr>
                <w:sz w:val="22"/>
                <w:szCs w:val="22"/>
              </w:rPr>
            </w:pPr>
            <w:r>
              <w:rPr>
                <w:sz w:val="22"/>
                <w:szCs w:val="22"/>
              </w:rPr>
              <w:t>- Lãnh đạo UBND xã;</w:t>
            </w:r>
          </w:p>
          <w:p w14:paraId="19953821" w14:textId="77777777" w:rsidR="00E6694C" w:rsidRDefault="00F66BE7">
            <w:pPr>
              <w:jc w:val="both"/>
              <w:rPr>
                <w:sz w:val="22"/>
                <w:szCs w:val="22"/>
              </w:rPr>
            </w:pPr>
            <w:r>
              <w:rPr>
                <w:sz w:val="22"/>
                <w:szCs w:val="22"/>
              </w:rPr>
              <w:t>- Công chức chuyên môn của UBND xã;</w:t>
            </w:r>
          </w:p>
          <w:p w14:paraId="0C971153" w14:textId="77777777" w:rsidR="00E6694C" w:rsidRDefault="00F66BE7">
            <w:pPr>
              <w:jc w:val="both"/>
            </w:pPr>
            <w:r>
              <w:rPr>
                <w:sz w:val="22"/>
                <w:szCs w:val="22"/>
              </w:rPr>
              <w:t>- Lưu: VT.</w:t>
            </w:r>
          </w:p>
        </w:tc>
        <w:tc>
          <w:tcPr>
            <w:tcW w:w="4547" w:type="dxa"/>
          </w:tcPr>
          <w:p w14:paraId="1A804DA2" w14:textId="77777777" w:rsidR="00E6694C" w:rsidRDefault="00F66BE7">
            <w:pPr>
              <w:jc w:val="center"/>
              <w:rPr>
                <w:b/>
              </w:rPr>
            </w:pPr>
            <w:r>
              <w:rPr>
                <w:b/>
              </w:rPr>
              <w:t>KT.CHỦ TỊCH</w:t>
            </w:r>
          </w:p>
          <w:p w14:paraId="472F0755" w14:textId="77777777" w:rsidR="00E6694C" w:rsidRDefault="00F66BE7">
            <w:pPr>
              <w:jc w:val="center"/>
              <w:rPr>
                <w:b/>
              </w:rPr>
            </w:pPr>
            <w:r>
              <w:rPr>
                <w:b/>
              </w:rPr>
              <w:t>PHÓ CHỦ TỊCH</w:t>
            </w:r>
          </w:p>
          <w:p w14:paraId="72392CA8" w14:textId="77777777" w:rsidR="00E6694C" w:rsidRDefault="00E6694C">
            <w:pPr>
              <w:jc w:val="center"/>
              <w:rPr>
                <w:b/>
              </w:rPr>
            </w:pPr>
          </w:p>
          <w:p w14:paraId="57054261" w14:textId="4FF482CC" w:rsidR="00E6694C" w:rsidRPr="00216A74" w:rsidRDefault="00216A74">
            <w:pPr>
              <w:jc w:val="center"/>
              <w:rPr>
                <w:i/>
              </w:rPr>
            </w:pPr>
            <w:r w:rsidRPr="00216A74">
              <w:rPr>
                <w:i/>
              </w:rPr>
              <w:t>(Đã ký)</w:t>
            </w:r>
          </w:p>
          <w:p w14:paraId="7FD061CB" w14:textId="77777777" w:rsidR="00E6694C" w:rsidRDefault="00E6694C">
            <w:pPr>
              <w:jc w:val="center"/>
              <w:rPr>
                <w:b/>
              </w:rPr>
            </w:pPr>
          </w:p>
          <w:p w14:paraId="7844B1C9" w14:textId="503B1E30" w:rsidR="00E6694C" w:rsidRDefault="00216A74">
            <w:pPr>
              <w:jc w:val="center"/>
              <w:rPr>
                <w:b/>
              </w:rPr>
            </w:pPr>
            <w:r>
              <w:rPr>
                <w:b/>
              </w:rPr>
              <w:t>Nguyễn Văn Tiến</w:t>
            </w:r>
          </w:p>
        </w:tc>
      </w:tr>
    </w:tbl>
    <w:p w14:paraId="153D49B7" w14:textId="77777777" w:rsidR="00E6694C" w:rsidRDefault="00E6694C">
      <w:pPr>
        <w:spacing w:after="120"/>
        <w:ind w:firstLine="567"/>
        <w:jc w:val="both"/>
      </w:pPr>
    </w:p>
    <w:p w14:paraId="6B41A21B" w14:textId="77777777" w:rsidR="00E6694C" w:rsidRDefault="00E6694C">
      <w:pPr>
        <w:jc w:val="both"/>
        <w:rPr>
          <w:b/>
          <w:sz w:val="27"/>
          <w:szCs w:val="27"/>
        </w:rPr>
      </w:pPr>
    </w:p>
    <w:p w14:paraId="4FF4E197" w14:textId="77777777" w:rsidR="00E6694C" w:rsidRDefault="00E6694C"/>
    <w:sectPr w:rsidR="00E6694C">
      <w:pgSz w:w="11910" w:h="16840"/>
      <w:pgMar w:top="1134" w:right="1134"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1CE8"/>
    <w:multiLevelType w:val="hybridMultilevel"/>
    <w:tmpl w:val="64C2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35219"/>
    <w:multiLevelType w:val="hybridMultilevel"/>
    <w:tmpl w:val="A7FE29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FB91A0B"/>
    <w:multiLevelType w:val="multilevel"/>
    <w:tmpl w:val="8506A6F6"/>
    <w:lvl w:ilvl="0">
      <w:start w:val="1"/>
      <w:numFmt w:val="upperRoman"/>
      <w:lvlText w:val="%1."/>
      <w:lvlJc w:val="left"/>
      <w:pPr>
        <w:ind w:left="1709" w:hanging="250"/>
      </w:pPr>
      <w:rPr>
        <w:rFonts w:ascii="Times New Roman" w:eastAsia="Times New Roman" w:hAnsi="Times New Roman" w:cs="Times New Roman"/>
        <w:b/>
        <w:i w:val="0"/>
        <w:sz w:val="28"/>
        <w:szCs w:val="28"/>
      </w:rPr>
    </w:lvl>
    <w:lvl w:ilvl="1">
      <w:start w:val="1"/>
      <w:numFmt w:val="decimal"/>
      <w:lvlText w:val="%2."/>
      <w:lvlJc w:val="left"/>
      <w:pPr>
        <w:ind w:left="1809" w:hanging="281"/>
      </w:pPr>
      <w:rPr>
        <w:rFonts w:ascii="Times New Roman" w:eastAsia="Times New Roman" w:hAnsi="Times New Roman" w:cs="Times New Roman"/>
        <w:b/>
        <w:i w:val="0"/>
        <w:sz w:val="28"/>
        <w:szCs w:val="28"/>
      </w:rPr>
    </w:lvl>
    <w:lvl w:ilvl="2">
      <w:numFmt w:val="bullet"/>
      <w:lvlText w:val="-"/>
      <w:lvlJc w:val="left"/>
      <w:pPr>
        <w:ind w:left="739" w:hanging="197"/>
      </w:pPr>
      <w:rPr>
        <w:rFonts w:ascii="Times New Roman" w:eastAsia="Times New Roman" w:hAnsi="Times New Roman" w:cs="Times New Roman"/>
        <w:b w:val="0"/>
        <w:i w:val="0"/>
        <w:sz w:val="28"/>
        <w:szCs w:val="28"/>
      </w:rPr>
    </w:lvl>
    <w:lvl w:ilvl="3">
      <w:numFmt w:val="bullet"/>
      <w:lvlText w:val="•"/>
      <w:lvlJc w:val="left"/>
      <w:pPr>
        <w:ind w:left="1820" w:hanging="197"/>
      </w:pPr>
    </w:lvl>
    <w:lvl w:ilvl="4">
      <w:numFmt w:val="bullet"/>
      <w:lvlText w:val="•"/>
      <w:lvlJc w:val="left"/>
      <w:pPr>
        <w:ind w:left="3072" w:hanging="197"/>
      </w:pPr>
    </w:lvl>
    <w:lvl w:ilvl="5">
      <w:numFmt w:val="bullet"/>
      <w:lvlText w:val="•"/>
      <w:lvlJc w:val="left"/>
      <w:pPr>
        <w:ind w:left="4324" w:hanging="197"/>
      </w:pPr>
    </w:lvl>
    <w:lvl w:ilvl="6">
      <w:numFmt w:val="bullet"/>
      <w:lvlText w:val="•"/>
      <w:lvlJc w:val="left"/>
      <w:pPr>
        <w:ind w:left="5577" w:hanging="197"/>
      </w:pPr>
    </w:lvl>
    <w:lvl w:ilvl="7">
      <w:numFmt w:val="bullet"/>
      <w:lvlText w:val="•"/>
      <w:lvlJc w:val="left"/>
      <w:pPr>
        <w:ind w:left="6829" w:hanging="197"/>
      </w:pPr>
    </w:lvl>
    <w:lvl w:ilvl="8">
      <w:numFmt w:val="bullet"/>
      <w:lvlText w:val="•"/>
      <w:lvlJc w:val="left"/>
      <w:pPr>
        <w:ind w:left="8081" w:hanging="197"/>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4C"/>
    <w:rsid w:val="00216A74"/>
    <w:rsid w:val="0035353C"/>
    <w:rsid w:val="00420758"/>
    <w:rsid w:val="004813E8"/>
    <w:rsid w:val="00A93623"/>
    <w:rsid w:val="00D106C1"/>
    <w:rsid w:val="00E6694C"/>
    <w:rsid w:val="00F6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19F"/>
    <w:rPr>
      <w:szCs w:val="24"/>
      <w:lang w:val="en-US"/>
    </w:rPr>
  </w:style>
  <w:style w:type="paragraph" w:styleId="Heading1">
    <w:name w:val="heading 1"/>
    <w:basedOn w:val="Normal"/>
    <w:link w:val="Heading1Char"/>
    <w:uiPriority w:val="9"/>
    <w:qFormat/>
    <w:rsid w:val="00F8139E"/>
    <w:pPr>
      <w:widowControl w:val="0"/>
      <w:autoSpaceDE w:val="0"/>
      <w:autoSpaceDN w:val="0"/>
      <w:ind w:left="739"/>
      <w:jc w:val="both"/>
      <w:outlineLvl w:val="0"/>
    </w:pPr>
    <w:rPr>
      <w:b/>
      <w:bCs/>
      <w:szCs w:val="28"/>
      <w:lang w:val="vi"/>
    </w:rPr>
  </w:style>
  <w:style w:type="paragraph" w:styleId="Heading2">
    <w:name w:val="heading 2"/>
    <w:basedOn w:val="Normal"/>
    <w:link w:val="Heading2Char"/>
    <w:uiPriority w:val="9"/>
    <w:unhideWhenUsed/>
    <w:qFormat/>
    <w:rsid w:val="00F8139E"/>
    <w:pPr>
      <w:widowControl w:val="0"/>
      <w:autoSpaceDE w:val="0"/>
      <w:autoSpaceDN w:val="0"/>
      <w:ind w:left="1818" w:hanging="279"/>
      <w:jc w:val="both"/>
      <w:outlineLvl w:val="1"/>
    </w:pPr>
    <w:rPr>
      <w:b/>
      <w:bCs/>
      <w:szCs w:val="28"/>
      <w:lang w:val="vi"/>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8139E"/>
    <w:rPr>
      <w:rFonts w:eastAsia="Times New Roman" w:cs="Times New Roman"/>
      <w:b/>
      <w:bCs/>
      <w:kern w:val="0"/>
      <w:szCs w:val="28"/>
      <w:lang w:val="vi"/>
    </w:rPr>
  </w:style>
  <w:style w:type="character" w:customStyle="1" w:styleId="Heading2Char">
    <w:name w:val="Heading 2 Char"/>
    <w:basedOn w:val="DefaultParagraphFont"/>
    <w:link w:val="Heading2"/>
    <w:uiPriority w:val="9"/>
    <w:rsid w:val="00F8139E"/>
    <w:rPr>
      <w:rFonts w:eastAsia="Times New Roman" w:cs="Times New Roman"/>
      <w:b/>
      <w:bCs/>
      <w:kern w:val="0"/>
      <w:szCs w:val="28"/>
      <w:lang w:val="vi"/>
    </w:rPr>
  </w:style>
  <w:style w:type="paragraph" w:styleId="BodyText">
    <w:name w:val="Body Text"/>
    <w:basedOn w:val="Normal"/>
    <w:link w:val="BodyTextChar"/>
    <w:uiPriority w:val="1"/>
    <w:qFormat/>
    <w:rsid w:val="00F8139E"/>
    <w:pPr>
      <w:widowControl w:val="0"/>
      <w:autoSpaceDE w:val="0"/>
      <w:autoSpaceDN w:val="0"/>
      <w:spacing w:before="55"/>
      <w:ind w:left="739" w:firstLine="719"/>
      <w:jc w:val="both"/>
    </w:pPr>
    <w:rPr>
      <w:szCs w:val="28"/>
      <w:lang w:val="vi"/>
    </w:rPr>
  </w:style>
  <w:style w:type="character" w:customStyle="1" w:styleId="BodyTextChar">
    <w:name w:val="Body Text Char"/>
    <w:basedOn w:val="DefaultParagraphFont"/>
    <w:link w:val="BodyText"/>
    <w:uiPriority w:val="1"/>
    <w:rsid w:val="00F8139E"/>
    <w:rPr>
      <w:rFonts w:eastAsia="Times New Roman" w:cs="Times New Roman"/>
      <w:kern w:val="0"/>
      <w:szCs w:val="28"/>
      <w:lang w:val="vi"/>
    </w:rPr>
  </w:style>
  <w:style w:type="paragraph" w:styleId="ListParagraph">
    <w:name w:val="List Paragraph"/>
    <w:basedOn w:val="Normal"/>
    <w:uiPriority w:val="1"/>
    <w:qFormat/>
    <w:rsid w:val="00F8139E"/>
    <w:pPr>
      <w:widowControl w:val="0"/>
      <w:autoSpaceDE w:val="0"/>
      <w:autoSpaceDN w:val="0"/>
      <w:spacing w:before="55"/>
      <w:ind w:left="739" w:firstLine="719"/>
      <w:jc w:val="both"/>
    </w:pPr>
    <w:rPr>
      <w:sz w:val="22"/>
      <w:szCs w:val="22"/>
      <w:lang w:val="vi"/>
    </w:rPr>
  </w:style>
  <w:style w:type="table" w:styleId="TableGrid">
    <w:name w:val="Table Grid"/>
    <w:basedOn w:val="TableNormal"/>
    <w:uiPriority w:val="39"/>
    <w:rsid w:val="00837E6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19F"/>
    <w:rPr>
      <w:szCs w:val="24"/>
      <w:lang w:val="en-US"/>
    </w:rPr>
  </w:style>
  <w:style w:type="paragraph" w:styleId="Heading1">
    <w:name w:val="heading 1"/>
    <w:basedOn w:val="Normal"/>
    <w:link w:val="Heading1Char"/>
    <w:uiPriority w:val="9"/>
    <w:qFormat/>
    <w:rsid w:val="00F8139E"/>
    <w:pPr>
      <w:widowControl w:val="0"/>
      <w:autoSpaceDE w:val="0"/>
      <w:autoSpaceDN w:val="0"/>
      <w:ind w:left="739"/>
      <w:jc w:val="both"/>
      <w:outlineLvl w:val="0"/>
    </w:pPr>
    <w:rPr>
      <w:b/>
      <w:bCs/>
      <w:szCs w:val="28"/>
      <w:lang w:val="vi"/>
    </w:rPr>
  </w:style>
  <w:style w:type="paragraph" w:styleId="Heading2">
    <w:name w:val="heading 2"/>
    <w:basedOn w:val="Normal"/>
    <w:link w:val="Heading2Char"/>
    <w:uiPriority w:val="9"/>
    <w:unhideWhenUsed/>
    <w:qFormat/>
    <w:rsid w:val="00F8139E"/>
    <w:pPr>
      <w:widowControl w:val="0"/>
      <w:autoSpaceDE w:val="0"/>
      <w:autoSpaceDN w:val="0"/>
      <w:ind w:left="1818" w:hanging="279"/>
      <w:jc w:val="both"/>
      <w:outlineLvl w:val="1"/>
    </w:pPr>
    <w:rPr>
      <w:b/>
      <w:bCs/>
      <w:szCs w:val="28"/>
      <w:lang w:val="vi"/>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8139E"/>
    <w:rPr>
      <w:rFonts w:eastAsia="Times New Roman" w:cs="Times New Roman"/>
      <w:b/>
      <w:bCs/>
      <w:kern w:val="0"/>
      <w:szCs w:val="28"/>
      <w:lang w:val="vi"/>
    </w:rPr>
  </w:style>
  <w:style w:type="character" w:customStyle="1" w:styleId="Heading2Char">
    <w:name w:val="Heading 2 Char"/>
    <w:basedOn w:val="DefaultParagraphFont"/>
    <w:link w:val="Heading2"/>
    <w:uiPriority w:val="9"/>
    <w:rsid w:val="00F8139E"/>
    <w:rPr>
      <w:rFonts w:eastAsia="Times New Roman" w:cs="Times New Roman"/>
      <w:b/>
      <w:bCs/>
      <w:kern w:val="0"/>
      <w:szCs w:val="28"/>
      <w:lang w:val="vi"/>
    </w:rPr>
  </w:style>
  <w:style w:type="paragraph" w:styleId="BodyText">
    <w:name w:val="Body Text"/>
    <w:basedOn w:val="Normal"/>
    <w:link w:val="BodyTextChar"/>
    <w:uiPriority w:val="1"/>
    <w:qFormat/>
    <w:rsid w:val="00F8139E"/>
    <w:pPr>
      <w:widowControl w:val="0"/>
      <w:autoSpaceDE w:val="0"/>
      <w:autoSpaceDN w:val="0"/>
      <w:spacing w:before="55"/>
      <w:ind w:left="739" w:firstLine="719"/>
      <w:jc w:val="both"/>
    </w:pPr>
    <w:rPr>
      <w:szCs w:val="28"/>
      <w:lang w:val="vi"/>
    </w:rPr>
  </w:style>
  <w:style w:type="character" w:customStyle="1" w:styleId="BodyTextChar">
    <w:name w:val="Body Text Char"/>
    <w:basedOn w:val="DefaultParagraphFont"/>
    <w:link w:val="BodyText"/>
    <w:uiPriority w:val="1"/>
    <w:rsid w:val="00F8139E"/>
    <w:rPr>
      <w:rFonts w:eastAsia="Times New Roman" w:cs="Times New Roman"/>
      <w:kern w:val="0"/>
      <w:szCs w:val="28"/>
      <w:lang w:val="vi"/>
    </w:rPr>
  </w:style>
  <w:style w:type="paragraph" w:styleId="ListParagraph">
    <w:name w:val="List Paragraph"/>
    <w:basedOn w:val="Normal"/>
    <w:uiPriority w:val="1"/>
    <w:qFormat/>
    <w:rsid w:val="00F8139E"/>
    <w:pPr>
      <w:widowControl w:val="0"/>
      <w:autoSpaceDE w:val="0"/>
      <w:autoSpaceDN w:val="0"/>
      <w:spacing w:before="55"/>
      <w:ind w:left="739" w:firstLine="719"/>
      <w:jc w:val="both"/>
    </w:pPr>
    <w:rPr>
      <w:sz w:val="22"/>
      <w:szCs w:val="22"/>
      <w:lang w:val="vi"/>
    </w:rPr>
  </w:style>
  <w:style w:type="table" w:styleId="TableGrid">
    <w:name w:val="Table Grid"/>
    <w:basedOn w:val="TableNormal"/>
    <w:uiPriority w:val="39"/>
    <w:rsid w:val="00837E67"/>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9YL5GkG6o8r1hS9OLI9UbD8lsg==">CgMxLjA4AHIhMUJhbzhrQXRMQ0QxWWQtTlpQVVBlTkR1SXp1VU4tRE9a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Toàn Lưu</dc:creator>
  <cp:lastModifiedBy>Admin</cp:lastModifiedBy>
  <cp:revision>3</cp:revision>
  <dcterms:created xsi:type="dcterms:W3CDTF">2025-01-20T03:18:00Z</dcterms:created>
  <dcterms:modified xsi:type="dcterms:W3CDTF">2025-01-20T03:21:00Z</dcterms:modified>
</cp:coreProperties>
</file>